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19" w:rsidRPr="00077C0A" w:rsidRDefault="00FE6A19" w:rsidP="00FE6A19">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77C0A">
        <w:rPr>
          <w:rFonts w:ascii="Times New Roman" w:eastAsia="Calibri" w:hAnsi="Times New Roman" w:cs="Times New Roman"/>
          <w:b/>
          <w:bCs/>
          <w:sz w:val="24"/>
          <w:szCs w:val="24"/>
        </w:rPr>
        <w:t>Добрый день!</w:t>
      </w:r>
    </w:p>
    <w:p w:rsidR="00FE6A19" w:rsidRPr="00077C0A" w:rsidRDefault="00FE6A19" w:rsidP="00FE6A19">
      <w:pPr>
        <w:shd w:val="clear" w:color="auto" w:fill="FFFFFF" w:themeFill="background1"/>
        <w:spacing w:after="0" w:line="240" w:lineRule="auto"/>
        <w:ind w:firstLine="567"/>
        <w:jc w:val="both"/>
        <w:rPr>
          <w:rFonts w:ascii="Times New Roman" w:eastAsia="Calibri" w:hAnsi="Times New Roman" w:cs="Times New Roman"/>
          <w:sz w:val="24"/>
          <w:szCs w:val="24"/>
        </w:rPr>
      </w:pPr>
      <w:r w:rsidRPr="00077C0A">
        <w:rPr>
          <w:rFonts w:ascii="Times New Roman" w:eastAsia="Calibri" w:hAnsi="Times New Roman" w:cs="Times New Roman"/>
          <w:b/>
          <w:bCs/>
          <w:sz w:val="24"/>
          <w:szCs w:val="24"/>
        </w:rPr>
        <w:t>Тема нашего урока:</w:t>
      </w:r>
      <w:r w:rsidRPr="00077C0A">
        <w:rPr>
          <w:rFonts w:ascii="Times New Roman" w:eastAsia="Calibri" w:hAnsi="Times New Roman" w:cs="Times New Roman"/>
          <w:sz w:val="24"/>
          <w:szCs w:val="24"/>
        </w:rPr>
        <w:t xml:space="preserve"> «</w:t>
      </w:r>
      <w:r w:rsidRPr="00077C0A">
        <w:rPr>
          <w:rFonts w:ascii="Times New Roman" w:hAnsi="Times New Roman" w:cs="Times New Roman"/>
          <w:bCs/>
          <w:sz w:val="24"/>
          <w:szCs w:val="24"/>
        </w:rPr>
        <w:t>Роль профсоюзов и государства на рынках труда</w:t>
      </w:r>
      <w:r w:rsidRPr="00077C0A">
        <w:rPr>
          <w:rFonts w:ascii="Times New Roman" w:eastAsia="Calibri" w:hAnsi="Times New Roman" w:cs="Times New Roman"/>
          <w:sz w:val="24"/>
          <w:szCs w:val="24"/>
        </w:rPr>
        <w:t>».</w:t>
      </w:r>
    </w:p>
    <w:p w:rsidR="00FE6A19" w:rsidRPr="00077C0A" w:rsidRDefault="00FE6A19" w:rsidP="00077C0A">
      <w:pPr>
        <w:pStyle w:val="a5"/>
        <w:shd w:val="clear" w:color="auto" w:fill="FFFFFF" w:themeFill="background1"/>
        <w:spacing w:before="0" w:beforeAutospacing="0" w:after="0" w:afterAutospacing="0"/>
        <w:ind w:left="360"/>
        <w:jc w:val="both"/>
        <w:rPr>
          <w:rFonts w:eastAsia="Calibri"/>
          <w:b/>
          <w:bCs/>
        </w:rPr>
      </w:pPr>
      <w:r w:rsidRPr="00077C0A">
        <w:rPr>
          <w:rFonts w:eastAsia="Calibri"/>
          <w:b/>
          <w:bCs/>
        </w:rPr>
        <w:t>Цели урока:</w:t>
      </w:r>
      <w:r w:rsidRPr="00077C0A">
        <w:rPr>
          <w:rFonts w:eastAsia="Calibri"/>
        </w:rPr>
        <w:t xml:space="preserve"> </w:t>
      </w:r>
      <w:r w:rsidR="00077C0A">
        <w:t>формирование понятия</w:t>
      </w:r>
      <w:r w:rsidR="00077C0A" w:rsidRPr="00077C0A">
        <w:t xml:space="preserve"> «профсоюз»;</w:t>
      </w:r>
      <w:r w:rsidR="00077C0A">
        <w:t xml:space="preserve"> анализ</w:t>
      </w:r>
      <w:r w:rsidR="00077C0A" w:rsidRPr="00077C0A">
        <w:t xml:space="preserve"> профсоюзного движения в мире и в России;</w:t>
      </w:r>
      <w:r w:rsidR="00077C0A">
        <w:t xml:space="preserve"> </w:t>
      </w:r>
      <w:r w:rsidR="00077C0A" w:rsidRPr="00077C0A">
        <w:t>расширение знаний о профсоюзах по защите трудовых прав, о принципах его построения и функционирования</w:t>
      </w:r>
      <w:r w:rsidR="00077C0A">
        <w:t>.</w:t>
      </w:r>
    </w:p>
    <w:p w:rsidR="00FE6A19" w:rsidRPr="00077C0A" w:rsidRDefault="00FE6A19" w:rsidP="00FE6A19">
      <w:pPr>
        <w:pStyle w:val="a5"/>
        <w:shd w:val="clear" w:color="auto" w:fill="FFFFFF" w:themeFill="background1"/>
        <w:spacing w:before="0" w:beforeAutospacing="0" w:after="0" w:afterAutospacing="0"/>
        <w:ind w:firstLine="567"/>
        <w:jc w:val="both"/>
        <w:rPr>
          <w:rFonts w:eastAsia="Calibri"/>
          <w:b/>
          <w:bCs/>
        </w:rPr>
      </w:pPr>
      <w:r w:rsidRPr="00077C0A">
        <w:rPr>
          <w:rFonts w:eastAsia="Calibri"/>
          <w:b/>
          <w:bCs/>
        </w:rPr>
        <w:t>План урока:</w:t>
      </w:r>
    </w:p>
    <w:p w:rsidR="00FE6A19" w:rsidRPr="00077C0A" w:rsidRDefault="00FE6A19" w:rsidP="00FE6A19">
      <w:pPr>
        <w:pStyle w:val="a4"/>
        <w:numPr>
          <w:ilvl w:val="0"/>
          <w:numId w:val="2"/>
        </w:numPr>
        <w:shd w:val="clear" w:color="auto" w:fill="FFFFFF" w:themeFill="background1"/>
        <w:spacing w:after="0" w:line="240" w:lineRule="auto"/>
        <w:jc w:val="both"/>
        <w:rPr>
          <w:rFonts w:ascii="Times New Roman" w:eastAsia="Calibri" w:hAnsi="Times New Roman" w:cs="Times New Roman"/>
          <w:bCs/>
          <w:sz w:val="24"/>
          <w:szCs w:val="24"/>
        </w:rPr>
      </w:pPr>
      <w:r w:rsidRPr="00077C0A">
        <w:rPr>
          <w:rFonts w:ascii="Times New Roman" w:hAnsi="Times New Roman" w:cs="Times New Roman"/>
          <w:bCs/>
          <w:sz w:val="24"/>
          <w:szCs w:val="24"/>
        </w:rPr>
        <w:t xml:space="preserve">Стратегия работодателей в XIX — начале XX в. </w:t>
      </w:r>
    </w:p>
    <w:p w:rsidR="00FE6A19" w:rsidRPr="00077C0A" w:rsidRDefault="00FE6A19" w:rsidP="00FE6A19">
      <w:pPr>
        <w:pStyle w:val="a4"/>
        <w:numPr>
          <w:ilvl w:val="0"/>
          <w:numId w:val="2"/>
        </w:numPr>
        <w:shd w:val="clear" w:color="auto" w:fill="FFFFFF" w:themeFill="background1"/>
        <w:spacing w:after="0" w:line="240" w:lineRule="auto"/>
        <w:jc w:val="both"/>
        <w:rPr>
          <w:rFonts w:ascii="Times New Roman" w:eastAsia="Calibri" w:hAnsi="Times New Roman" w:cs="Times New Roman"/>
          <w:bCs/>
          <w:sz w:val="24"/>
          <w:szCs w:val="24"/>
        </w:rPr>
      </w:pPr>
      <w:r w:rsidRPr="00FE6A19">
        <w:rPr>
          <w:rFonts w:ascii="Times New Roman" w:eastAsia="Times New Roman" w:hAnsi="Times New Roman" w:cs="Times New Roman"/>
          <w:sz w:val="24"/>
          <w:szCs w:val="24"/>
          <w:lang w:eastAsia="ru-RU"/>
        </w:rPr>
        <w:t>Стратегия наемных работников</w:t>
      </w:r>
    </w:p>
    <w:p w:rsidR="00077C0A" w:rsidRPr="00077C0A" w:rsidRDefault="00077C0A" w:rsidP="00FE6A19">
      <w:pPr>
        <w:pStyle w:val="a4"/>
        <w:numPr>
          <w:ilvl w:val="0"/>
          <w:numId w:val="2"/>
        </w:numPr>
        <w:shd w:val="clear" w:color="auto" w:fill="FFFFFF" w:themeFill="background1"/>
        <w:spacing w:after="0" w:line="240" w:lineRule="auto"/>
        <w:jc w:val="both"/>
        <w:rPr>
          <w:rFonts w:ascii="Times New Roman" w:eastAsia="Calibri" w:hAnsi="Times New Roman" w:cs="Times New Roman"/>
          <w:bCs/>
          <w:sz w:val="24"/>
          <w:szCs w:val="24"/>
        </w:rPr>
      </w:pPr>
      <w:r w:rsidRPr="00077C0A">
        <w:rPr>
          <w:rFonts w:ascii="Times New Roman" w:eastAsia="Times New Roman" w:hAnsi="Times New Roman" w:cs="Times New Roman"/>
          <w:sz w:val="24"/>
          <w:szCs w:val="24"/>
          <w:lang w:eastAsia="ru-RU"/>
        </w:rPr>
        <w:t xml:space="preserve">Задачи профсоюзов </w:t>
      </w:r>
    </w:p>
    <w:p w:rsidR="00FE6A19" w:rsidRPr="00077C0A" w:rsidRDefault="00FE6A19" w:rsidP="00FE6A19">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77C0A">
        <w:rPr>
          <w:rFonts w:ascii="Times New Roman" w:eastAsia="Calibri" w:hAnsi="Times New Roman" w:cs="Times New Roman"/>
          <w:b/>
          <w:bCs/>
          <w:sz w:val="24"/>
          <w:szCs w:val="24"/>
        </w:rPr>
        <w:t>План действий:</w:t>
      </w:r>
    </w:p>
    <w:p w:rsidR="00FE6A19" w:rsidRPr="00077C0A" w:rsidRDefault="00FE6A19" w:rsidP="00FE6A19">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77C0A">
        <w:rPr>
          <w:rFonts w:ascii="Times New Roman" w:eastAsia="Calibri" w:hAnsi="Times New Roman" w:cs="Times New Roman"/>
          <w:sz w:val="24"/>
          <w:szCs w:val="24"/>
        </w:rPr>
        <w:t>Прочитать теорию.</w:t>
      </w:r>
    </w:p>
    <w:p w:rsidR="00FE6A19" w:rsidRPr="00077C0A" w:rsidRDefault="00FE6A19" w:rsidP="00FE6A19">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77C0A">
        <w:rPr>
          <w:rFonts w:ascii="Times New Roman" w:eastAsia="Calibri" w:hAnsi="Times New Roman" w:cs="Times New Roman"/>
          <w:sz w:val="24"/>
          <w:szCs w:val="24"/>
        </w:rPr>
        <w:t>Выполнить задания</w:t>
      </w:r>
    </w:p>
    <w:p w:rsidR="00FE6A19" w:rsidRPr="00077C0A" w:rsidRDefault="00FE6A19" w:rsidP="00FE6A19">
      <w:pPr>
        <w:shd w:val="clear" w:color="auto" w:fill="FFFFFF" w:themeFill="background1"/>
        <w:spacing w:after="0" w:line="240" w:lineRule="auto"/>
        <w:ind w:firstLine="567"/>
        <w:jc w:val="both"/>
        <w:rPr>
          <w:rFonts w:ascii="Times New Roman" w:eastAsia="Calibri" w:hAnsi="Times New Roman" w:cs="Times New Roman"/>
          <w:sz w:val="24"/>
          <w:szCs w:val="24"/>
        </w:rPr>
      </w:pPr>
      <w:bookmarkStart w:id="0" w:name="_Hlk35863097"/>
      <w:r w:rsidRPr="00077C0A">
        <w:rPr>
          <w:rFonts w:ascii="Times New Roman" w:eastAsia="Calibri" w:hAnsi="Times New Roman" w:cs="Times New Roman"/>
          <w:sz w:val="24"/>
          <w:szCs w:val="24"/>
        </w:rPr>
        <w:t xml:space="preserve">Фото готовой работы, выполненной в тетради отправить на электронную почту </w:t>
      </w:r>
      <w:hyperlink r:id="rId6" w:history="1">
        <w:r w:rsidRPr="00077C0A">
          <w:rPr>
            <w:rStyle w:val="a3"/>
            <w:rFonts w:ascii="Times New Roman" w:eastAsia="Calibri" w:hAnsi="Times New Roman" w:cs="Times New Roman"/>
            <w:color w:val="auto"/>
            <w:sz w:val="24"/>
            <w:szCs w:val="24"/>
            <w:u w:val="none"/>
          </w:rPr>
          <w:t>div_irishka@mail.ru</w:t>
        </w:r>
      </w:hyperlink>
      <w:r w:rsidRPr="00077C0A">
        <w:rPr>
          <w:rStyle w:val="a3"/>
          <w:rFonts w:ascii="Times New Roman" w:eastAsia="Calibri" w:hAnsi="Times New Roman" w:cs="Times New Roman"/>
          <w:color w:val="auto"/>
          <w:sz w:val="24"/>
          <w:szCs w:val="24"/>
          <w:u w:val="none"/>
        </w:rPr>
        <w:t xml:space="preserve"> </w:t>
      </w:r>
    </w:p>
    <w:bookmarkEnd w:id="0"/>
    <w:p w:rsidR="00FE6A19" w:rsidRPr="00077C0A" w:rsidRDefault="00FE6A19" w:rsidP="00FE6A19">
      <w:pPr>
        <w:spacing w:after="0" w:line="240" w:lineRule="auto"/>
        <w:ind w:firstLine="567"/>
        <w:jc w:val="both"/>
        <w:rPr>
          <w:rFonts w:ascii="Times New Roman" w:eastAsia="Times New Roman" w:hAnsi="Times New Roman" w:cs="Times New Roman"/>
          <w:b/>
          <w:sz w:val="24"/>
          <w:szCs w:val="24"/>
          <w:lang w:eastAsia="ru-RU"/>
        </w:rPr>
      </w:pPr>
    </w:p>
    <w:p w:rsidR="00FE6A19" w:rsidRPr="00077C0A" w:rsidRDefault="00FE6A19" w:rsidP="00FE6A19">
      <w:pPr>
        <w:spacing w:after="0" w:line="240" w:lineRule="auto"/>
        <w:ind w:firstLine="567"/>
        <w:jc w:val="both"/>
        <w:rPr>
          <w:rFonts w:ascii="Times New Roman" w:eastAsia="Times New Roman" w:hAnsi="Times New Roman" w:cs="Times New Roman"/>
          <w:b/>
          <w:sz w:val="24"/>
          <w:szCs w:val="24"/>
          <w:lang w:eastAsia="ru-RU"/>
        </w:rPr>
      </w:pPr>
      <w:r w:rsidRPr="00077C0A">
        <w:rPr>
          <w:rFonts w:ascii="Times New Roman" w:eastAsia="Times New Roman" w:hAnsi="Times New Roman" w:cs="Times New Roman"/>
          <w:b/>
          <w:sz w:val="24"/>
          <w:szCs w:val="24"/>
          <w:lang w:eastAsia="ru-RU"/>
        </w:rPr>
        <w:t xml:space="preserve">Теория </w:t>
      </w:r>
    </w:p>
    <w:p w:rsidR="00FE6A19" w:rsidRPr="00FE6A19" w:rsidRDefault="00FE6A19" w:rsidP="00FE6A19">
      <w:pPr>
        <w:spacing w:after="0"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Первое из отличий </w:t>
      </w:r>
      <w:hyperlink r:id="rId7" w:history="1">
        <w:r w:rsidRPr="00FE6A19">
          <w:rPr>
            <w:rFonts w:ascii="Times New Roman" w:eastAsia="Times New Roman" w:hAnsi="Times New Roman" w:cs="Times New Roman"/>
            <w:sz w:val="24"/>
            <w:szCs w:val="24"/>
            <w:lang w:eastAsia="ru-RU"/>
          </w:rPr>
          <w:t>рынка</w:t>
        </w:r>
      </w:hyperlink>
      <w:r w:rsidRPr="00FE6A19">
        <w:rPr>
          <w:rFonts w:ascii="Times New Roman" w:eastAsia="Times New Roman" w:hAnsi="Times New Roman" w:cs="Times New Roman"/>
          <w:sz w:val="24"/>
          <w:szCs w:val="24"/>
          <w:lang w:eastAsia="ru-RU"/>
        </w:rPr>
        <w:t> труда от других рынков — особый характер взаимоотношений между продавцами (наемными работниками) и покупателями (работодателями) — социально-политический характер рынка труда.</w:t>
      </w:r>
    </w:p>
    <w:p w:rsidR="00FE6A19" w:rsidRPr="00FE6A19" w:rsidRDefault="00FE6A19" w:rsidP="00FE6A19">
      <w:pPr>
        <w:spacing w:after="0"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Участники этого рынка веками непримиримо враждовали между собой. И эта </w:t>
      </w:r>
      <w:hyperlink r:id="rId8" w:history="1">
        <w:r w:rsidRPr="00FE6A19">
          <w:rPr>
            <w:rFonts w:ascii="Times New Roman" w:eastAsia="Times New Roman" w:hAnsi="Times New Roman" w:cs="Times New Roman"/>
            <w:sz w:val="24"/>
            <w:szCs w:val="24"/>
            <w:lang w:eastAsia="ru-RU"/>
          </w:rPr>
          <w:t>война</w:t>
        </w:r>
      </w:hyperlink>
      <w:r w:rsidRPr="00FE6A19">
        <w:rPr>
          <w:rFonts w:ascii="Times New Roman" w:eastAsia="Times New Roman" w:hAnsi="Times New Roman" w:cs="Times New Roman"/>
          <w:sz w:val="24"/>
          <w:szCs w:val="24"/>
          <w:lang w:eastAsia="ru-RU"/>
        </w:rPr>
        <w:t>, нередко сопровождавшаяся выстрелами и кровопролитием, до сих пор не утихла, хотя XX век принес с собой немало нового и сделал во многих странах трудовые отношения более мирными.</w:t>
      </w:r>
    </w:p>
    <w:p w:rsidR="00FE6A19" w:rsidRPr="00FE6A19" w:rsidRDefault="00FE6A19" w:rsidP="00FE6A19">
      <w:pPr>
        <w:spacing w:after="0"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Дело в том, что издревле работодатели считали: главное правило при установлении </w:t>
      </w:r>
      <w:hyperlink r:id="rId9" w:history="1">
        <w:r w:rsidRPr="00FE6A19">
          <w:rPr>
            <w:rFonts w:ascii="Times New Roman" w:eastAsia="Times New Roman" w:hAnsi="Times New Roman" w:cs="Times New Roman"/>
            <w:sz w:val="24"/>
            <w:szCs w:val="24"/>
            <w:lang w:eastAsia="ru-RU"/>
          </w:rPr>
          <w:t>заработной платы</w:t>
        </w:r>
      </w:hyperlink>
      <w:r w:rsidRPr="00FE6A19">
        <w:rPr>
          <w:rFonts w:ascii="Times New Roman" w:eastAsia="Times New Roman" w:hAnsi="Times New Roman" w:cs="Times New Roman"/>
          <w:sz w:val="24"/>
          <w:szCs w:val="24"/>
          <w:lang w:eastAsia="ru-RU"/>
        </w:rPr>
        <w:t> — держать ее на самом возможно низком уровне.</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В свою очередь наемные работники придерживались прямо противоположной точки зрения и требовали максимально высокой заработной платы. В этой борьбе каждая сторона шлифовала собственные методы ведения «боевых действий».</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b/>
          <w:sz w:val="24"/>
          <w:szCs w:val="24"/>
          <w:lang w:eastAsia="ru-RU"/>
        </w:rPr>
        <w:t>Стратегия работодателей в XIX — начале XX в.</w:t>
      </w:r>
      <w:r w:rsidRPr="00FE6A19">
        <w:rPr>
          <w:rFonts w:ascii="Times New Roman" w:eastAsia="Times New Roman" w:hAnsi="Times New Roman" w:cs="Times New Roman"/>
          <w:sz w:val="24"/>
          <w:szCs w:val="24"/>
          <w:lang w:eastAsia="ru-RU"/>
        </w:rPr>
        <w:t xml:space="preserve"> предполагала широкое использование таких способов, как, например:</w:t>
      </w:r>
    </w:p>
    <w:p w:rsidR="00FE6A19" w:rsidRPr="00FE6A19" w:rsidRDefault="00FE6A19" w:rsidP="00FE6A19">
      <w:pPr>
        <w:numPr>
          <w:ilvl w:val="0"/>
          <w:numId w:val="3"/>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составление «черных списков». Наиболее активных борцов за повышение заработной платы и улучшение условий труда не просто увольняли, но заносили в особые списки, и ни один </w:t>
      </w:r>
      <w:hyperlink r:id="rId10" w:history="1">
        <w:r w:rsidRPr="00FE6A19">
          <w:rPr>
            <w:rFonts w:ascii="Times New Roman" w:eastAsia="Times New Roman" w:hAnsi="Times New Roman" w:cs="Times New Roman"/>
            <w:sz w:val="24"/>
            <w:szCs w:val="24"/>
            <w:lang w:eastAsia="ru-RU"/>
          </w:rPr>
          <w:t>предприниматель</w:t>
        </w:r>
      </w:hyperlink>
      <w:r w:rsidRPr="00FE6A19">
        <w:rPr>
          <w:rFonts w:ascii="Times New Roman" w:eastAsia="Times New Roman" w:hAnsi="Times New Roman" w:cs="Times New Roman"/>
          <w:sz w:val="24"/>
          <w:szCs w:val="24"/>
          <w:lang w:eastAsia="ru-RU"/>
        </w:rPr>
        <w:t> не соглашался их брать на работу. В России это называлось «получить волчий билет»;</w:t>
      </w:r>
    </w:p>
    <w:p w:rsidR="00FE6A19" w:rsidRPr="00FE6A19" w:rsidRDefault="00FE6A19" w:rsidP="00FE6A19">
      <w:pPr>
        <w:numPr>
          <w:ilvl w:val="0"/>
          <w:numId w:val="3"/>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 xml:space="preserve">локаут (от англ. </w:t>
      </w:r>
      <w:proofErr w:type="spellStart"/>
      <w:r w:rsidRPr="00FE6A19">
        <w:rPr>
          <w:rFonts w:ascii="Times New Roman" w:eastAsia="Times New Roman" w:hAnsi="Times New Roman" w:cs="Times New Roman"/>
          <w:sz w:val="24"/>
          <w:szCs w:val="24"/>
          <w:lang w:eastAsia="ru-RU"/>
        </w:rPr>
        <w:t>lock-out</w:t>
      </w:r>
      <w:proofErr w:type="spellEnd"/>
      <w:r w:rsidRPr="00FE6A19">
        <w:rPr>
          <w:rFonts w:ascii="Times New Roman" w:eastAsia="Times New Roman" w:hAnsi="Times New Roman" w:cs="Times New Roman"/>
          <w:sz w:val="24"/>
          <w:szCs w:val="24"/>
          <w:lang w:eastAsia="ru-RU"/>
        </w:rPr>
        <w:t xml:space="preserve"> — «запирать перед кем-то дверь»). При локауте в ответ на требования о повышении заработной платы работодатели просто закрывали </w:t>
      </w:r>
      <w:hyperlink r:id="rId11" w:history="1">
        <w:r w:rsidRPr="00FE6A19">
          <w:rPr>
            <w:rFonts w:ascii="Times New Roman" w:eastAsia="Times New Roman" w:hAnsi="Times New Roman" w:cs="Times New Roman"/>
            <w:sz w:val="24"/>
            <w:szCs w:val="24"/>
            <w:lang w:eastAsia="ru-RU"/>
          </w:rPr>
          <w:t>предприятия</w:t>
        </w:r>
      </w:hyperlink>
      <w:r w:rsidRPr="00FE6A19">
        <w:rPr>
          <w:rFonts w:ascii="Times New Roman" w:eastAsia="Times New Roman" w:hAnsi="Times New Roman" w:cs="Times New Roman"/>
          <w:sz w:val="24"/>
          <w:szCs w:val="24"/>
          <w:lang w:eastAsia="ru-RU"/>
        </w:rPr>
        <w:t xml:space="preserve"> на несколько недель. </w:t>
      </w:r>
      <w:proofErr w:type="gramStart"/>
      <w:r w:rsidRPr="00FE6A19">
        <w:rPr>
          <w:rFonts w:ascii="Times New Roman" w:eastAsia="Times New Roman" w:hAnsi="Times New Roman" w:cs="Times New Roman"/>
          <w:sz w:val="24"/>
          <w:szCs w:val="24"/>
          <w:lang w:eastAsia="ru-RU"/>
        </w:rPr>
        <w:t>Конечно, они лишались </w:t>
      </w:r>
      <w:hyperlink r:id="rId12" w:history="1">
        <w:r w:rsidRPr="00FE6A19">
          <w:rPr>
            <w:rFonts w:ascii="Times New Roman" w:eastAsia="Times New Roman" w:hAnsi="Times New Roman" w:cs="Times New Roman"/>
            <w:sz w:val="24"/>
            <w:szCs w:val="24"/>
            <w:lang w:eastAsia="ru-RU"/>
          </w:rPr>
          <w:t>доходов</w:t>
        </w:r>
      </w:hyperlink>
      <w:r w:rsidRPr="00FE6A19">
        <w:rPr>
          <w:rFonts w:ascii="Times New Roman" w:eastAsia="Times New Roman" w:hAnsi="Times New Roman" w:cs="Times New Roman"/>
          <w:sz w:val="24"/>
          <w:szCs w:val="24"/>
          <w:lang w:eastAsia="ru-RU"/>
        </w:rPr>
        <w:t>, но зато ставили «бунтовщиков» на грань голодной смерти;</w:t>
      </w:r>
      <w:proofErr w:type="gramEnd"/>
    </w:p>
    <w:p w:rsidR="00FE6A19" w:rsidRPr="00FE6A19" w:rsidRDefault="00FE6A19" w:rsidP="00FE6A19">
      <w:pPr>
        <w:numPr>
          <w:ilvl w:val="0"/>
          <w:numId w:val="3"/>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наем штрейкбрехеров (по-немецки «штрейкбрехер» дословно означает «ломающий </w:t>
      </w:r>
      <w:hyperlink r:id="rId13" w:history="1">
        <w:r w:rsidRPr="00FE6A19">
          <w:rPr>
            <w:rFonts w:ascii="Times New Roman" w:eastAsia="Times New Roman" w:hAnsi="Times New Roman" w:cs="Times New Roman"/>
            <w:sz w:val="24"/>
            <w:szCs w:val="24"/>
            <w:lang w:eastAsia="ru-RU"/>
          </w:rPr>
          <w:t>забастовку</w:t>
        </w:r>
      </w:hyperlink>
      <w:r w:rsidRPr="00FE6A19">
        <w:rPr>
          <w:rFonts w:ascii="Times New Roman" w:eastAsia="Times New Roman" w:hAnsi="Times New Roman" w:cs="Times New Roman"/>
          <w:sz w:val="24"/>
          <w:szCs w:val="24"/>
          <w:lang w:eastAsia="ru-RU"/>
        </w:rPr>
        <w:t>»). Если работники прекращали работу, требуя повышения заработной платы, то владельцы фирм нанимали временных работников, соглашавшихся работать за прежнюю плату;</w:t>
      </w:r>
    </w:p>
    <w:p w:rsidR="00FE6A19" w:rsidRPr="00FE6A19" w:rsidRDefault="00FE6A19" w:rsidP="00FE6A19">
      <w:pPr>
        <w:numPr>
          <w:ilvl w:val="0"/>
          <w:numId w:val="3"/>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контракты «желтой собаки» (так их прозвали американцы). Фирмы, избравшие этот метод, принимали </w:t>
      </w:r>
      <w:hyperlink r:id="rId14" w:history="1">
        <w:r w:rsidRPr="00FE6A19">
          <w:rPr>
            <w:rFonts w:ascii="Times New Roman" w:eastAsia="Times New Roman" w:hAnsi="Times New Roman" w:cs="Times New Roman"/>
            <w:sz w:val="24"/>
            <w:szCs w:val="24"/>
            <w:lang w:eastAsia="ru-RU"/>
          </w:rPr>
          <w:t>человека</w:t>
        </w:r>
      </w:hyperlink>
      <w:r w:rsidRPr="00FE6A19">
        <w:rPr>
          <w:rFonts w:ascii="Times New Roman" w:eastAsia="Times New Roman" w:hAnsi="Times New Roman" w:cs="Times New Roman"/>
          <w:sz w:val="24"/>
          <w:szCs w:val="24"/>
          <w:lang w:eastAsia="ru-RU"/>
        </w:rPr>
        <w:t> на работу лишь в том случае, если он подписывал индивидуальный </w:t>
      </w:r>
      <w:hyperlink r:id="rId15" w:history="1">
        <w:r w:rsidRPr="00FE6A19">
          <w:rPr>
            <w:rFonts w:ascii="Times New Roman" w:eastAsia="Times New Roman" w:hAnsi="Times New Roman" w:cs="Times New Roman"/>
            <w:sz w:val="24"/>
            <w:szCs w:val="24"/>
            <w:lang w:eastAsia="ru-RU"/>
          </w:rPr>
          <w:t>трудовой договор</w:t>
        </w:r>
      </w:hyperlink>
      <w:r w:rsidRPr="00FE6A19">
        <w:rPr>
          <w:rFonts w:ascii="Times New Roman" w:eastAsia="Times New Roman" w:hAnsi="Times New Roman" w:cs="Times New Roman"/>
          <w:sz w:val="24"/>
          <w:szCs w:val="24"/>
          <w:lang w:eastAsia="ru-RU"/>
        </w:rPr>
        <w:t> (контракт), в котором обещал ни с кем не объединяться для совместной борьбы за более высокую оплату. Если человек нарушал контракт, он подлежал немедленному увольнению и ни один </w:t>
      </w:r>
      <w:hyperlink r:id="rId16" w:history="1">
        <w:r w:rsidRPr="00FE6A19">
          <w:rPr>
            <w:rFonts w:ascii="Times New Roman" w:eastAsia="Times New Roman" w:hAnsi="Times New Roman" w:cs="Times New Roman"/>
            <w:sz w:val="24"/>
            <w:szCs w:val="24"/>
            <w:lang w:eastAsia="ru-RU"/>
          </w:rPr>
          <w:t>суд</w:t>
        </w:r>
      </w:hyperlink>
      <w:r w:rsidRPr="00FE6A19">
        <w:rPr>
          <w:rFonts w:ascii="Times New Roman" w:eastAsia="Times New Roman" w:hAnsi="Times New Roman" w:cs="Times New Roman"/>
          <w:sz w:val="24"/>
          <w:szCs w:val="24"/>
          <w:lang w:eastAsia="ru-RU"/>
        </w:rPr>
        <w:t> не соглашался восстановить его на работе. Эти и многие другие меры, в том числе использование законодательства, применение полиции и даже армии против рабочих, были направлены на то, чтобы заставить наемных работников смириться с невыгодными для них условиями купли-продажи рабочей силы и сбить цену на рабочую силу до минимума.</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lastRenderedPageBreak/>
        <w:t>Естественно, наемные работники отрабатывали и совершенствовали свой арсенал методов борьбы за повышение цены на труд.</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b/>
          <w:sz w:val="24"/>
          <w:szCs w:val="24"/>
          <w:lang w:eastAsia="ru-RU"/>
        </w:rPr>
        <w:t>Стратегия наемных работников</w:t>
      </w:r>
      <w:r w:rsidRPr="00FE6A19">
        <w:rPr>
          <w:rFonts w:ascii="Times New Roman" w:eastAsia="Times New Roman" w:hAnsi="Times New Roman" w:cs="Times New Roman"/>
          <w:sz w:val="24"/>
          <w:szCs w:val="24"/>
          <w:lang w:eastAsia="ru-RU"/>
        </w:rPr>
        <w:t xml:space="preserve"> включала следующие методы борьбы:</w:t>
      </w:r>
    </w:p>
    <w:p w:rsidR="00FE6A19" w:rsidRPr="00FE6A19" w:rsidRDefault="00FE6A19" w:rsidP="00FE6A19">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забастовки (стачки) — прекращение работы до тех пор, пока работодатели не согласятся удовлетворить требования бастующих о повышении оплаты труда или улучшении его условий;</w:t>
      </w:r>
    </w:p>
    <w:p w:rsidR="00FE6A19" w:rsidRPr="00FE6A19" w:rsidRDefault="00FE6A19" w:rsidP="00FE6A19">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работу по правилам (так называемая «итальянская забастовка» в честь придумавших ее итальянских рабочих) — наемные работники формально не прерывают работу, но выполняют ее со строжайшим соблюдением всевозможных инструкций и в замедленном темпе (или с поочередными краткосрочными остановками), что резко снижает производительность труда и </w:t>
      </w:r>
      <w:hyperlink r:id="rId17" w:history="1">
        <w:r w:rsidRPr="00FE6A19">
          <w:rPr>
            <w:rFonts w:ascii="Times New Roman" w:eastAsia="Times New Roman" w:hAnsi="Times New Roman" w:cs="Times New Roman"/>
            <w:sz w:val="24"/>
            <w:szCs w:val="24"/>
            <w:lang w:eastAsia="ru-RU"/>
          </w:rPr>
          <w:t>прибыли</w:t>
        </w:r>
      </w:hyperlink>
      <w:r w:rsidRPr="00FE6A19">
        <w:rPr>
          <w:rFonts w:ascii="Times New Roman" w:eastAsia="Times New Roman" w:hAnsi="Times New Roman" w:cs="Times New Roman"/>
          <w:sz w:val="24"/>
          <w:szCs w:val="24"/>
          <w:lang w:eastAsia="ru-RU"/>
        </w:rPr>
        <w:t> предпринимателей;</w:t>
      </w:r>
    </w:p>
    <w:p w:rsidR="00FE6A19" w:rsidRPr="00FE6A19" w:rsidRDefault="00FE6A19" w:rsidP="00FE6A19">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создание </w:t>
      </w:r>
      <w:hyperlink r:id="rId18" w:history="1">
        <w:r w:rsidRPr="00FE6A19">
          <w:rPr>
            <w:rFonts w:ascii="Times New Roman" w:eastAsia="Times New Roman" w:hAnsi="Times New Roman" w:cs="Times New Roman"/>
            <w:sz w:val="24"/>
            <w:szCs w:val="24"/>
            <w:lang w:eastAsia="ru-RU"/>
          </w:rPr>
          <w:t>политических партий</w:t>
        </w:r>
      </w:hyperlink>
      <w:r w:rsidRPr="00FE6A19">
        <w:rPr>
          <w:rFonts w:ascii="Times New Roman" w:eastAsia="Times New Roman" w:hAnsi="Times New Roman" w:cs="Times New Roman"/>
          <w:sz w:val="24"/>
          <w:szCs w:val="24"/>
          <w:lang w:eastAsia="ru-RU"/>
        </w:rPr>
        <w:t>. «Партии труда» (именно так, например, переводится название одной из ведущих политических партий Великобритании — лейбористской) позволяют парламентским путем принимать государственные решения в пользу наемных работников: установление минимума заработной платы, введение общеобязательных требований по обеспечению безопасности труда и т. д.;</w:t>
      </w:r>
    </w:p>
    <w:p w:rsidR="00FE6A19" w:rsidRPr="00FE6A19" w:rsidRDefault="00FE6A19" w:rsidP="00FE6A19">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организацию </w:t>
      </w:r>
      <w:hyperlink r:id="rId19" w:history="1">
        <w:r w:rsidRPr="00FE6A19">
          <w:rPr>
            <w:rFonts w:ascii="Times New Roman" w:eastAsia="Times New Roman" w:hAnsi="Times New Roman" w:cs="Times New Roman"/>
            <w:sz w:val="24"/>
            <w:szCs w:val="24"/>
            <w:lang w:eastAsia="ru-RU"/>
          </w:rPr>
          <w:t>профсоюзов</w:t>
        </w:r>
      </w:hyperlink>
      <w:r w:rsidRPr="00FE6A19">
        <w:rPr>
          <w:rFonts w:ascii="Times New Roman" w:eastAsia="Times New Roman" w:hAnsi="Times New Roman" w:cs="Times New Roman"/>
          <w:sz w:val="24"/>
          <w:szCs w:val="24"/>
          <w:lang w:eastAsia="ru-RU"/>
        </w:rPr>
        <w:t> — организаций, представляющих общие интересы наемных работников в переговорах с предпринимателями.</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С использованием этих методов борьбы и идет торг на рынке рабочей силы уже несколько веков. Рабочие объявляют забастовку, требуя большей зарплаты, — предприниматели отвечают локаутом. Рабочие создают профсоюзы — предприниматели добиваются судебного запрета их деятельности. Рабочие создают свои партии — предприниматели отвечают формированием собственных политических организаций.</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Сегодня в развитых странах мира профсоюзное движение пошло на спад. Среди главных причин этого:</w:t>
      </w:r>
    </w:p>
    <w:p w:rsidR="00FE6A19" w:rsidRPr="00FE6A19" w:rsidRDefault="00FE6A19" w:rsidP="00FE6A19">
      <w:pPr>
        <w:numPr>
          <w:ilvl w:val="0"/>
          <w:numId w:val="5"/>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изменение характера трудовой деятельности (сокращение размеров предприятий, появление новых типов фирм с участием работников во владении ими и т. д.);</w:t>
      </w:r>
    </w:p>
    <w:p w:rsidR="00FE6A19" w:rsidRPr="00FE6A19" w:rsidRDefault="00FE6A19" w:rsidP="00FE6A19">
      <w:pPr>
        <w:numPr>
          <w:ilvl w:val="0"/>
          <w:numId w:val="5"/>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общий рост благосостояния </w:t>
      </w:r>
      <w:hyperlink r:id="rId20" w:history="1">
        <w:r w:rsidRPr="00FE6A19">
          <w:rPr>
            <w:rFonts w:ascii="Times New Roman" w:eastAsia="Times New Roman" w:hAnsi="Times New Roman" w:cs="Times New Roman"/>
            <w:sz w:val="24"/>
            <w:szCs w:val="24"/>
            <w:lang w:eastAsia="ru-RU"/>
          </w:rPr>
          <w:t>общества</w:t>
        </w:r>
      </w:hyperlink>
      <w:r w:rsidRPr="00FE6A19">
        <w:rPr>
          <w:rFonts w:ascii="Times New Roman" w:eastAsia="Times New Roman" w:hAnsi="Times New Roman" w:cs="Times New Roman"/>
          <w:sz w:val="24"/>
          <w:szCs w:val="24"/>
          <w:lang w:eastAsia="ru-RU"/>
        </w:rPr>
        <w:t>, позволяющий в этих странах обеспечить наемным работникам условия жизни, о которых ранее не могли мечтать многие владельцы фабрик.</w:t>
      </w:r>
    </w:p>
    <w:p w:rsidR="00FE6A19" w:rsidRPr="00FE6A19" w:rsidRDefault="00FE6A19" w:rsidP="00FE6A19">
      <w:pPr>
        <w:spacing w:after="0"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Жизнь показывает: чем богаче страна, чем выше в ней уровень благосостояния, тем спокойнее строятся отношения на рынке труда, тем реже и короче забастовки. Но в странах, где экономическая ситуация неблагоприятна, где рынок труда нестабилен, а благосостояние </w:t>
      </w:r>
      <w:hyperlink r:id="rId21" w:history="1">
        <w:r w:rsidRPr="00FE6A19">
          <w:rPr>
            <w:rFonts w:ascii="Times New Roman" w:eastAsia="Times New Roman" w:hAnsi="Times New Roman" w:cs="Times New Roman"/>
            <w:sz w:val="24"/>
            <w:szCs w:val="24"/>
            <w:lang w:eastAsia="ru-RU"/>
          </w:rPr>
          <w:t>граждан</w:t>
        </w:r>
      </w:hyperlink>
      <w:r w:rsidRPr="00FE6A19">
        <w:rPr>
          <w:rFonts w:ascii="Times New Roman" w:eastAsia="Times New Roman" w:hAnsi="Times New Roman" w:cs="Times New Roman"/>
          <w:sz w:val="24"/>
          <w:szCs w:val="24"/>
          <w:lang w:eastAsia="ru-RU"/>
        </w:rPr>
        <w:t> не растет или даже падает, как сейчас в России, роль профсоюзов остается по сей день достаточно большой, и потому стоит более внимательно присмотреться к тому, как эти организации влияют на рынок труда.</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 xml:space="preserve">Заботы профессиональных союзов неразрывно связаны с особенностями той работы, которой занимаются их члены, и потому круг проблем, скажем, союза художников-графиков отличается от того, чем озабочены руководители профсоюза шахтеров. И все же </w:t>
      </w:r>
      <w:r w:rsidRPr="00FE6A19">
        <w:rPr>
          <w:rFonts w:ascii="Times New Roman" w:eastAsia="Times New Roman" w:hAnsi="Times New Roman" w:cs="Times New Roman"/>
          <w:b/>
          <w:sz w:val="24"/>
          <w:szCs w:val="24"/>
          <w:lang w:eastAsia="ru-RU"/>
        </w:rPr>
        <w:t>у всех профессиональных объединений есть общие задачи</w:t>
      </w:r>
      <w:r w:rsidRPr="00FE6A19">
        <w:rPr>
          <w:rFonts w:ascii="Times New Roman" w:eastAsia="Times New Roman" w:hAnsi="Times New Roman" w:cs="Times New Roman"/>
          <w:sz w:val="24"/>
          <w:szCs w:val="24"/>
          <w:lang w:eastAsia="ru-RU"/>
        </w:rPr>
        <w:t>.</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Важнейшими из них являются:</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 улучшение условий труда и обеспечение его безопасности.</w:t>
      </w:r>
    </w:p>
    <w:p w:rsidR="00FE6A19" w:rsidRPr="00FE6A19" w:rsidRDefault="00FE6A19" w:rsidP="00FE6A19">
      <w:pPr>
        <w:spacing w:after="0"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Речь идет о том, что обычно все профсоюзы стараются добиться улучшения санитарно-гигиенических условий труда (например, снижения шумности и запыленности в цехах). Заботит профсоюзы и предоставление льготных условий труда (в частности, сокращенного рабочего дня) подросткам и женщинам (особенно беременным или имеющим маленьких </w:t>
      </w:r>
      <w:hyperlink r:id="rId22" w:history="1">
        <w:r w:rsidRPr="00FE6A19">
          <w:rPr>
            <w:rFonts w:ascii="Times New Roman" w:eastAsia="Times New Roman" w:hAnsi="Times New Roman" w:cs="Times New Roman"/>
            <w:sz w:val="24"/>
            <w:szCs w:val="24"/>
            <w:lang w:eastAsia="ru-RU"/>
          </w:rPr>
          <w:t>детей</w:t>
        </w:r>
      </w:hyperlink>
      <w:r w:rsidRPr="00FE6A19">
        <w:rPr>
          <w:rFonts w:ascii="Times New Roman" w:eastAsia="Times New Roman" w:hAnsi="Times New Roman" w:cs="Times New Roman"/>
          <w:sz w:val="24"/>
          <w:szCs w:val="24"/>
          <w:lang w:eastAsia="ru-RU"/>
        </w:rPr>
        <w:t>).</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 xml:space="preserve">Наконец, постоянная забота профсоюзов — снижение риска гибели работников на производстве или получения ими травм. Именно под давлением профсоюзов в </w:t>
      </w:r>
      <w:r w:rsidRPr="00FE6A19">
        <w:rPr>
          <w:rFonts w:ascii="Times New Roman" w:eastAsia="Times New Roman" w:hAnsi="Times New Roman" w:cs="Times New Roman"/>
          <w:sz w:val="24"/>
          <w:szCs w:val="24"/>
          <w:lang w:eastAsia="ru-RU"/>
        </w:rPr>
        <w:lastRenderedPageBreak/>
        <w:t>большинстве цивилизованных стран мира сейчас приняты специальные законы и нормы, регулирующие условия труда и обеспечивающие снижение производственного травматизма.</w:t>
      </w:r>
    </w:p>
    <w:p w:rsidR="00FE6A19" w:rsidRPr="00FE6A19" w:rsidRDefault="00FE6A19" w:rsidP="00FE6A19">
      <w:pPr>
        <w:spacing w:after="0"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Но в мире </w:t>
      </w:r>
      <w:hyperlink r:id="rId23" w:history="1">
        <w:r w:rsidRPr="00FE6A19">
          <w:rPr>
            <w:rFonts w:ascii="Times New Roman" w:eastAsia="Times New Roman" w:hAnsi="Times New Roman" w:cs="Times New Roman"/>
            <w:sz w:val="24"/>
            <w:szCs w:val="24"/>
            <w:lang w:eastAsia="ru-RU"/>
          </w:rPr>
          <w:t>экономики</w:t>
        </w:r>
      </w:hyperlink>
      <w:r w:rsidRPr="00FE6A19">
        <w:rPr>
          <w:rFonts w:ascii="Times New Roman" w:eastAsia="Times New Roman" w:hAnsi="Times New Roman" w:cs="Times New Roman"/>
          <w:sz w:val="24"/>
          <w:szCs w:val="24"/>
          <w:lang w:eastAsia="ru-RU"/>
        </w:rPr>
        <w:t> все имеет свою цену. И чем больше </w:t>
      </w:r>
      <w:hyperlink r:id="rId24" w:history="1">
        <w:r w:rsidRPr="00FE6A19">
          <w:rPr>
            <w:rFonts w:ascii="Times New Roman" w:eastAsia="Times New Roman" w:hAnsi="Times New Roman" w:cs="Times New Roman"/>
            <w:sz w:val="24"/>
            <w:szCs w:val="24"/>
            <w:lang w:eastAsia="ru-RU"/>
          </w:rPr>
          <w:t>денег</w:t>
        </w:r>
      </w:hyperlink>
      <w:r w:rsidRPr="00FE6A19">
        <w:rPr>
          <w:rFonts w:ascii="Times New Roman" w:eastAsia="Times New Roman" w:hAnsi="Times New Roman" w:cs="Times New Roman"/>
          <w:sz w:val="24"/>
          <w:szCs w:val="24"/>
          <w:lang w:eastAsia="ru-RU"/>
        </w:rPr>
        <w:t> работодатель должен тратить на улучшение условий труда, тем дороже ему в итоге обходится каждый работник и тем меньшее их число он может нанять;</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 повышение заработной платы.</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Если вспомнить то, что мы узнали о рынке труда в предыдущей главе, можно догадаться о возможном решении этой задачи за счет создания условий:</w:t>
      </w:r>
    </w:p>
    <w:p w:rsidR="00FE6A19" w:rsidRPr="00FE6A19" w:rsidRDefault="00FE6A19" w:rsidP="00FE6A19">
      <w:pPr>
        <w:numPr>
          <w:ilvl w:val="0"/>
          <w:numId w:val="6"/>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для роста спроса на труд;</w:t>
      </w:r>
    </w:p>
    <w:p w:rsidR="00FE6A19" w:rsidRPr="00FE6A19" w:rsidRDefault="00FE6A19" w:rsidP="00FE6A19">
      <w:pPr>
        <w:numPr>
          <w:ilvl w:val="0"/>
          <w:numId w:val="6"/>
        </w:numPr>
        <w:spacing w:after="0" w:line="240" w:lineRule="auto"/>
        <w:ind w:left="150" w:firstLine="567"/>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для ограничения предложения труда.</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Конечно, повысить спрос на труд профсоюзам достаточно сложно: они не обладают большими возможностями влияния на рынки товаров, откуда приходит спрос на рынок труда. Речь идет о том, что профсоюзы обычно выступают за ограничение ввоза в страну импортных товаров. Это аргументируется тем, что продажа таких товаров уменьшает спрос на продукцию отечественных фирм, а значит, и спрос на труд граждан страны. Следовательно, при сокращении импорта спрос на отечественные товары возрастет, а затем улучшатся условия для роста численности работников и заработной платы на внутреннем рынке труда.</w:t>
      </w:r>
    </w:p>
    <w:p w:rsidR="00FE6A19" w:rsidRPr="00FE6A19" w:rsidRDefault="00FE6A19" w:rsidP="00FE6A19">
      <w:pPr>
        <w:spacing w:after="0"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Вместе с тем такая позиция профсоюзов ведет к ослаблению </w:t>
      </w:r>
      <w:hyperlink r:id="rId25" w:history="1">
        <w:r w:rsidRPr="00FE6A19">
          <w:rPr>
            <w:rFonts w:ascii="Times New Roman" w:eastAsia="Times New Roman" w:hAnsi="Times New Roman" w:cs="Times New Roman"/>
            <w:sz w:val="24"/>
            <w:szCs w:val="24"/>
            <w:lang w:eastAsia="ru-RU"/>
          </w:rPr>
          <w:t>конкуренции</w:t>
        </w:r>
      </w:hyperlink>
      <w:r w:rsidRPr="00FE6A19">
        <w:rPr>
          <w:rFonts w:ascii="Times New Roman" w:eastAsia="Times New Roman" w:hAnsi="Times New Roman" w:cs="Times New Roman"/>
          <w:sz w:val="24"/>
          <w:szCs w:val="24"/>
          <w:lang w:eastAsia="ru-RU"/>
        </w:rPr>
        <w:t> на внутреннем рынке и незаинтересованности в улучшении качества отечественной продукции. Продукция становится неконкурентоспособной. Возможности вывоза ее сокращаются, а значит, уменьшается и спрос на труд для ее изготовления. Кроме того, на ограничение импорта одной страной другие </w:t>
      </w:r>
      <w:hyperlink r:id="rId26" w:history="1">
        <w:r w:rsidRPr="00FE6A19">
          <w:rPr>
            <w:rFonts w:ascii="Times New Roman" w:eastAsia="Times New Roman" w:hAnsi="Times New Roman" w:cs="Times New Roman"/>
            <w:sz w:val="24"/>
            <w:szCs w:val="24"/>
            <w:lang w:eastAsia="ru-RU"/>
          </w:rPr>
          <w:t>государства</w:t>
        </w:r>
      </w:hyperlink>
      <w:r w:rsidRPr="00FE6A19">
        <w:rPr>
          <w:rFonts w:ascii="Times New Roman" w:eastAsia="Times New Roman" w:hAnsi="Times New Roman" w:cs="Times New Roman"/>
          <w:sz w:val="24"/>
          <w:szCs w:val="24"/>
          <w:lang w:eastAsia="ru-RU"/>
        </w:rPr>
        <w:t> обычно отвечают аналогичными мерами. В результате снижаются возможности для экспорта всех отраслей страны, что ухудшает условия на рынках труда для работников отраслей и фирм, ориентированных на вывоз товаров в другие страны.</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 xml:space="preserve">Что касается ограничения предложения труда, то оно обычно обеспечивается за счет того, что профсоюзы добиваются от работодателей согласия принимать на работу только членов союза. Эта тактика, родившаяся еще в средневековых гильдиях (цехах) мастеровых, в России почти не применяется, </w:t>
      </w:r>
      <w:proofErr w:type="gramStart"/>
      <w:r w:rsidRPr="00FE6A19">
        <w:rPr>
          <w:rFonts w:ascii="Times New Roman" w:eastAsia="Times New Roman" w:hAnsi="Times New Roman" w:cs="Times New Roman"/>
          <w:sz w:val="24"/>
          <w:szCs w:val="24"/>
          <w:lang w:eastAsia="ru-RU"/>
        </w:rPr>
        <w:t>тогда</w:t>
      </w:r>
      <w:proofErr w:type="gramEnd"/>
      <w:r w:rsidRPr="00FE6A19">
        <w:rPr>
          <w:rFonts w:ascii="Times New Roman" w:eastAsia="Times New Roman" w:hAnsi="Times New Roman" w:cs="Times New Roman"/>
          <w:sz w:val="24"/>
          <w:szCs w:val="24"/>
          <w:lang w:eastAsia="ru-RU"/>
        </w:rPr>
        <w:t xml:space="preserve"> как за рубежом она весьма распространена.</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Например, это очень мешает поиску работы в США российским актерам, поскольку владельцы театров и киностудий могут пригласить их на роль только по персональному разрешению американской гильдии актеров.</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Осознав ограниченность своих возможностей добиваться роста заработной платы путем стимулирования спроса или ограничения предложения на рынке труда, профсоюзы сделали ставку на иной способ решения этой задачи. Они стали выступать как единственный представитель всех своих членов при обсуждении условий труда и оплаты.</w:t>
      </w:r>
    </w:p>
    <w:p w:rsidR="00FE6A19" w:rsidRPr="00FE6A19" w:rsidRDefault="00FE6A19" w:rsidP="00FE6A19">
      <w:pPr>
        <w:spacing w:before="75" w:after="75" w:line="240" w:lineRule="auto"/>
        <w:ind w:firstLine="567"/>
        <w:jc w:val="both"/>
        <w:rPr>
          <w:rFonts w:ascii="Times New Roman" w:eastAsia="Times New Roman" w:hAnsi="Times New Roman" w:cs="Times New Roman"/>
          <w:sz w:val="24"/>
          <w:szCs w:val="24"/>
          <w:lang w:eastAsia="ru-RU"/>
        </w:rPr>
      </w:pPr>
      <w:r w:rsidRPr="00FE6A19">
        <w:rPr>
          <w:rFonts w:ascii="Times New Roman" w:eastAsia="Times New Roman" w:hAnsi="Times New Roman" w:cs="Times New Roman"/>
          <w:sz w:val="24"/>
          <w:szCs w:val="24"/>
          <w:lang w:eastAsia="ru-RU"/>
        </w:rPr>
        <w:t>Эта задача решается путем проведения коллективных переговоров с работодателями. Логика профсоюза проста: либо все его члены будут получать более высокую зарплату, либо начнется забастовка.</w:t>
      </w:r>
    </w:p>
    <w:p w:rsidR="009C54B5" w:rsidRPr="00077C0A" w:rsidRDefault="00077C0A" w:rsidP="00FE6A19">
      <w:pPr>
        <w:ind w:firstLine="567"/>
        <w:rPr>
          <w:rFonts w:ascii="Times New Roman" w:hAnsi="Times New Roman" w:cs="Times New Roman"/>
          <w:b/>
          <w:sz w:val="24"/>
          <w:szCs w:val="24"/>
        </w:rPr>
      </w:pPr>
      <w:r w:rsidRPr="00077C0A">
        <w:rPr>
          <w:rFonts w:ascii="Times New Roman" w:hAnsi="Times New Roman" w:cs="Times New Roman"/>
          <w:b/>
          <w:sz w:val="24"/>
          <w:szCs w:val="24"/>
        </w:rPr>
        <w:t xml:space="preserve">Задания </w:t>
      </w:r>
    </w:p>
    <w:p w:rsidR="00077C0A" w:rsidRPr="00077C0A" w:rsidRDefault="00077C0A" w:rsidP="00077C0A">
      <w:pPr>
        <w:pStyle w:val="a4"/>
        <w:numPr>
          <w:ilvl w:val="0"/>
          <w:numId w:val="8"/>
        </w:numPr>
        <w:rPr>
          <w:rFonts w:ascii="Times New Roman" w:hAnsi="Times New Roman" w:cs="Times New Roman"/>
          <w:sz w:val="24"/>
          <w:szCs w:val="24"/>
        </w:rPr>
      </w:pPr>
      <w:r w:rsidRPr="00077C0A">
        <w:rPr>
          <w:rFonts w:ascii="Times New Roman" w:eastAsia="Times New Roman" w:hAnsi="Times New Roman" w:cs="Times New Roman"/>
          <w:sz w:val="24"/>
          <w:szCs w:val="24"/>
          <w:lang w:eastAsia="ru-RU"/>
        </w:rPr>
        <w:t>В чем заключалась с</w:t>
      </w:r>
      <w:r w:rsidRPr="00FE6A19">
        <w:rPr>
          <w:rFonts w:ascii="Times New Roman" w:eastAsia="Times New Roman" w:hAnsi="Times New Roman" w:cs="Times New Roman"/>
          <w:sz w:val="24"/>
          <w:szCs w:val="24"/>
          <w:lang w:eastAsia="ru-RU"/>
        </w:rPr>
        <w:t>тратегия работодателей в XIX — начале XX в</w:t>
      </w:r>
      <w:r w:rsidRPr="00077C0A">
        <w:rPr>
          <w:rFonts w:ascii="Times New Roman" w:eastAsia="Times New Roman" w:hAnsi="Times New Roman" w:cs="Times New Roman"/>
          <w:sz w:val="24"/>
          <w:szCs w:val="24"/>
          <w:lang w:eastAsia="ru-RU"/>
        </w:rPr>
        <w:t xml:space="preserve">. Отличается ли она от </w:t>
      </w:r>
      <w:proofErr w:type="gramStart"/>
      <w:r w:rsidRPr="00077C0A">
        <w:rPr>
          <w:rFonts w:ascii="Times New Roman" w:eastAsia="Times New Roman" w:hAnsi="Times New Roman" w:cs="Times New Roman"/>
          <w:sz w:val="24"/>
          <w:szCs w:val="24"/>
          <w:lang w:eastAsia="ru-RU"/>
        </w:rPr>
        <w:t>современной</w:t>
      </w:r>
      <w:proofErr w:type="gramEnd"/>
      <w:r w:rsidRPr="00077C0A">
        <w:rPr>
          <w:rFonts w:ascii="Times New Roman" w:eastAsia="Times New Roman" w:hAnsi="Times New Roman" w:cs="Times New Roman"/>
          <w:sz w:val="24"/>
          <w:szCs w:val="24"/>
          <w:lang w:eastAsia="ru-RU"/>
        </w:rPr>
        <w:t>?</w:t>
      </w:r>
    </w:p>
    <w:p w:rsidR="00077C0A" w:rsidRPr="00077C0A" w:rsidRDefault="00077C0A" w:rsidP="00077C0A">
      <w:pPr>
        <w:pStyle w:val="a4"/>
        <w:numPr>
          <w:ilvl w:val="0"/>
          <w:numId w:val="8"/>
        </w:numPr>
        <w:rPr>
          <w:rFonts w:ascii="Times New Roman" w:hAnsi="Times New Roman" w:cs="Times New Roman"/>
          <w:sz w:val="24"/>
          <w:szCs w:val="24"/>
        </w:rPr>
      </w:pPr>
      <w:r w:rsidRPr="00077C0A">
        <w:rPr>
          <w:rFonts w:ascii="Times New Roman" w:eastAsia="Times New Roman" w:hAnsi="Times New Roman" w:cs="Times New Roman"/>
          <w:sz w:val="24"/>
          <w:szCs w:val="24"/>
          <w:lang w:eastAsia="ru-RU"/>
        </w:rPr>
        <w:t>В</w:t>
      </w:r>
      <w:r w:rsidRPr="00077C0A">
        <w:rPr>
          <w:rFonts w:ascii="Times New Roman" w:eastAsia="Times New Roman" w:hAnsi="Times New Roman" w:cs="Times New Roman"/>
          <w:sz w:val="24"/>
          <w:szCs w:val="24"/>
          <w:lang w:eastAsia="ru-RU"/>
        </w:rPr>
        <w:t xml:space="preserve"> чем заключается с</w:t>
      </w:r>
      <w:r w:rsidRPr="00077C0A">
        <w:rPr>
          <w:rFonts w:ascii="Times New Roman" w:hAnsi="Times New Roman" w:cs="Times New Roman"/>
          <w:sz w:val="24"/>
          <w:szCs w:val="24"/>
        </w:rPr>
        <w:t>тратегия наемных работников</w:t>
      </w:r>
      <w:r>
        <w:rPr>
          <w:rFonts w:ascii="Times New Roman" w:hAnsi="Times New Roman" w:cs="Times New Roman"/>
          <w:sz w:val="24"/>
          <w:szCs w:val="24"/>
        </w:rPr>
        <w:t>?</w:t>
      </w:r>
    </w:p>
    <w:p w:rsidR="00077C0A" w:rsidRPr="00077C0A" w:rsidRDefault="00077C0A" w:rsidP="00077C0A">
      <w:pPr>
        <w:pStyle w:val="a4"/>
        <w:numPr>
          <w:ilvl w:val="0"/>
          <w:numId w:val="8"/>
        </w:numPr>
        <w:rPr>
          <w:rFonts w:ascii="Times New Roman" w:hAnsi="Times New Roman" w:cs="Times New Roman"/>
          <w:sz w:val="24"/>
          <w:szCs w:val="24"/>
        </w:rPr>
      </w:pPr>
      <w:r w:rsidRPr="00077C0A">
        <w:rPr>
          <w:rFonts w:ascii="Times New Roman" w:hAnsi="Times New Roman" w:cs="Times New Roman"/>
          <w:sz w:val="24"/>
          <w:szCs w:val="24"/>
        </w:rPr>
        <w:t>Напишите з</w:t>
      </w:r>
      <w:r w:rsidRPr="00077C0A">
        <w:rPr>
          <w:rFonts w:ascii="Times New Roman" w:hAnsi="Times New Roman" w:cs="Times New Roman"/>
          <w:sz w:val="24"/>
          <w:szCs w:val="24"/>
        </w:rPr>
        <w:t xml:space="preserve">адачи профсоюзов </w:t>
      </w:r>
    </w:p>
    <w:p w:rsidR="00077C0A" w:rsidRDefault="00077C0A" w:rsidP="00077C0A">
      <w:pPr>
        <w:pStyle w:val="a4"/>
        <w:ind w:left="927"/>
        <w:rPr>
          <w:rFonts w:ascii="Times New Roman" w:hAnsi="Times New Roman" w:cs="Times New Roman"/>
          <w:b/>
          <w:sz w:val="24"/>
          <w:szCs w:val="24"/>
        </w:rPr>
      </w:pPr>
    </w:p>
    <w:p w:rsidR="00077C0A" w:rsidRPr="00077C0A" w:rsidRDefault="00077C0A" w:rsidP="00077C0A">
      <w:pPr>
        <w:pStyle w:val="a4"/>
        <w:ind w:left="927"/>
        <w:rPr>
          <w:rFonts w:ascii="Times New Roman" w:hAnsi="Times New Roman" w:cs="Times New Roman"/>
          <w:b/>
          <w:sz w:val="24"/>
          <w:szCs w:val="24"/>
        </w:rPr>
      </w:pPr>
      <w:r w:rsidRPr="00077C0A">
        <w:rPr>
          <w:rFonts w:ascii="Times New Roman" w:hAnsi="Times New Roman" w:cs="Times New Roman"/>
          <w:b/>
          <w:sz w:val="24"/>
          <w:szCs w:val="24"/>
        </w:rPr>
        <w:lastRenderedPageBreak/>
        <w:t xml:space="preserve">Домашняя работа </w:t>
      </w:r>
    </w:p>
    <w:p w:rsidR="00FE6A19" w:rsidRPr="00077C0A" w:rsidRDefault="00077C0A" w:rsidP="00FE6A19">
      <w:pPr>
        <w:ind w:firstLine="567"/>
        <w:rPr>
          <w:rFonts w:ascii="Times New Roman" w:hAnsi="Times New Roman" w:cs="Times New Roman"/>
          <w:sz w:val="24"/>
          <w:szCs w:val="24"/>
        </w:rPr>
      </w:pPr>
      <w:r w:rsidRPr="00077C0A">
        <w:rPr>
          <w:rFonts w:ascii="Times New Roman" w:hAnsi="Times New Roman" w:cs="Times New Roman"/>
          <w:sz w:val="24"/>
          <w:szCs w:val="24"/>
        </w:rPr>
        <w:t>Напишите плюсы и минусы профсоюзов.</w:t>
      </w:r>
    </w:p>
    <w:p w:rsidR="00FE6A19" w:rsidRPr="00077C0A" w:rsidRDefault="00FE6A19" w:rsidP="00FE6A19">
      <w:pPr>
        <w:spacing w:after="0"/>
        <w:ind w:firstLine="567"/>
        <w:rPr>
          <w:rFonts w:ascii="Times New Roman" w:eastAsia="Calibri" w:hAnsi="Times New Roman" w:cs="Times New Roman"/>
          <w:sz w:val="24"/>
          <w:szCs w:val="24"/>
        </w:rPr>
      </w:pPr>
      <w:bookmarkStart w:id="1" w:name="_GoBack"/>
      <w:bookmarkEnd w:id="1"/>
      <w:r w:rsidRPr="00077C0A">
        <w:rPr>
          <w:rFonts w:ascii="Times New Roman" w:eastAsia="Calibri" w:hAnsi="Times New Roman" w:cs="Times New Roman"/>
          <w:b/>
          <w:bCs/>
          <w:sz w:val="24"/>
          <w:szCs w:val="24"/>
        </w:rPr>
        <w:t>Литература:</w:t>
      </w:r>
      <w:r w:rsidRPr="00077C0A">
        <w:rPr>
          <w:rFonts w:ascii="Times New Roman" w:eastAsia="Calibri" w:hAnsi="Times New Roman" w:cs="Times New Roman"/>
          <w:sz w:val="24"/>
          <w:szCs w:val="24"/>
        </w:rPr>
        <w:t xml:space="preserve"> И.В. </w:t>
      </w:r>
      <w:proofErr w:type="spellStart"/>
      <w:r w:rsidRPr="00077C0A">
        <w:rPr>
          <w:rFonts w:ascii="Times New Roman" w:eastAsia="Calibri" w:hAnsi="Times New Roman" w:cs="Times New Roman"/>
          <w:sz w:val="24"/>
          <w:szCs w:val="24"/>
        </w:rPr>
        <w:t>Липсиц</w:t>
      </w:r>
      <w:proofErr w:type="spellEnd"/>
      <w:r w:rsidRPr="00077C0A">
        <w:rPr>
          <w:rFonts w:ascii="Times New Roman" w:eastAsia="Calibri" w:hAnsi="Times New Roman" w:cs="Times New Roman"/>
          <w:sz w:val="24"/>
          <w:szCs w:val="24"/>
        </w:rPr>
        <w:t xml:space="preserve"> «Экономика»</w:t>
      </w:r>
    </w:p>
    <w:p w:rsidR="00FE6A19" w:rsidRPr="00077C0A" w:rsidRDefault="00FE6A19" w:rsidP="00FE6A19">
      <w:pPr>
        <w:spacing w:after="0"/>
        <w:ind w:firstLine="567"/>
        <w:rPr>
          <w:rFonts w:ascii="Times New Roman" w:eastAsia="Calibri" w:hAnsi="Times New Roman" w:cs="Times New Roman"/>
          <w:sz w:val="24"/>
          <w:szCs w:val="24"/>
        </w:rPr>
      </w:pPr>
    </w:p>
    <w:sectPr w:rsidR="00FE6A19" w:rsidRPr="00077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1173"/>
    <w:multiLevelType w:val="multilevel"/>
    <w:tmpl w:val="3EA8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B10D52"/>
    <w:multiLevelType w:val="multilevel"/>
    <w:tmpl w:val="7080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8660D6"/>
    <w:multiLevelType w:val="multilevel"/>
    <w:tmpl w:val="842C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74546"/>
    <w:multiLevelType w:val="multilevel"/>
    <w:tmpl w:val="BF94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BF4623"/>
    <w:multiLevelType w:val="hybridMultilevel"/>
    <w:tmpl w:val="071030CA"/>
    <w:lvl w:ilvl="0" w:tplc="44165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67BCF"/>
    <w:multiLevelType w:val="multilevel"/>
    <w:tmpl w:val="FFFC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DB13BC"/>
    <w:multiLevelType w:val="hybridMultilevel"/>
    <w:tmpl w:val="8DB24B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7"/>
  </w:num>
  <w:num w:numId="3">
    <w:abstractNumId w:val="0"/>
  </w:num>
  <w:num w:numId="4">
    <w:abstractNumId w:val="6"/>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19"/>
    <w:rsid w:val="00077C0A"/>
    <w:rsid w:val="0094598B"/>
    <w:rsid w:val="009720E7"/>
    <w:rsid w:val="00FE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6A19"/>
    <w:rPr>
      <w:color w:val="0000FF" w:themeColor="hyperlink"/>
      <w:u w:val="single"/>
    </w:rPr>
  </w:style>
  <w:style w:type="paragraph" w:styleId="a4">
    <w:name w:val="List Paragraph"/>
    <w:basedOn w:val="a"/>
    <w:uiPriority w:val="34"/>
    <w:qFormat/>
    <w:rsid w:val="00FE6A19"/>
    <w:pPr>
      <w:ind w:left="720"/>
      <w:contextualSpacing/>
    </w:pPr>
  </w:style>
  <w:style w:type="paragraph" w:styleId="a5">
    <w:name w:val="Normal (Web)"/>
    <w:basedOn w:val="a"/>
    <w:uiPriority w:val="99"/>
    <w:unhideWhenUsed/>
    <w:rsid w:val="00FE6A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6A19"/>
    <w:rPr>
      <w:color w:val="0000FF" w:themeColor="hyperlink"/>
      <w:u w:val="single"/>
    </w:rPr>
  </w:style>
  <w:style w:type="paragraph" w:styleId="a4">
    <w:name w:val="List Paragraph"/>
    <w:basedOn w:val="a"/>
    <w:uiPriority w:val="34"/>
    <w:qFormat/>
    <w:rsid w:val="00FE6A19"/>
    <w:pPr>
      <w:ind w:left="720"/>
      <w:contextualSpacing/>
    </w:pPr>
  </w:style>
  <w:style w:type="paragraph" w:styleId="a5">
    <w:name w:val="Normal (Web)"/>
    <w:basedOn w:val="a"/>
    <w:uiPriority w:val="99"/>
    <w:unhideWhenUsed/>
    <w:rsid w:val="00FE6A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00357">
      <w:bodyDiv w:val="1"/>
      <w:marLeft w:val="0"/>
      <w:marRight w:val="0"/>
      <w:marTop w:val="0"/>
      <w:marBottom w:val="0"/>
      <w:divBdr>
        <w:top w:val="none" w:sz="0" w:space="0" w:color="auto"/>
        <w:left w:val="none" w:sz="0" w:space="0" w:color="auto"/>
        <w:bottom w:val="none" w:sz="0" w:space="0" w:color="auto"/>
        <w:right w:val="none" w:sz="0" w:space="0" w:color="auto"/>
      </w:divBdr>
    </w:div>
    <w:div w:id="11546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v10.html" TargetMode="External"/><Relationship Id="rId13" Type="http://schemas.openxmlformats.org/officeDocument/2006/relationships/hyperlink" Target="http://be5.biz/terms/z11.html" TargetMode="External"/><Relationship Id="rId18" Type="http://schemas.openxmlformats.org/officeDocument/2006/relationships/hyperlink" Target="http://be5.biz/terms/p52.html" TargetMode="External"/><Relationship Id="rId26" Type="http://schemas.openxmlformats.org/officeDocument/2006/relationships/hyperlink" Target="http://be5.biz/terms/g1.html" TargetMode="External"/><Relationship Id="rId3" Type="http://schemas.microsoft.com/office/2007/relationships/stylesWithEffects" Target="stylesWithEffects.xml"/><Relationship Id="rId21" Type="http://schemas.openxmlformats.org/officeDocument/2006/relationships/hyperlink" Target="http://be5.biz/terms/g9.html" TargetMode="External"/><Relationship Id="rId7" Type="http://schemas.openxmlformats.org/officeDocument/2006/relationships/hyperlink" Target="http://be5.biz/terms/r13.html" TargetMode="External"/><Relationship Id="rId12" Type="http://schemas.openxmlformats.org/officeDocument/2006/relationships/hyperlink" Target="http://be5.biz/terms/d31.html" TargetMode="External"/><Relationship Id="rId17" Type="http://schemas.openxmlformats.org/officeDocument/2006/relationships/hyperlink" Target="http://be5.biz/terms/p73.html" TargetMode="External"/><Relationship Id="rId25" Type="http://schemas.openxmlformats.org/officeDocument/2006/relationships/hyperlink" Target="http://be5.biz/terms/k24.html" TargetMode="External"/><Relationship Id="rId2" Type="http://schemas.openxmlformats.org/officeDocument/2006/relationships/styles" Target="styles.xml"/><Relationship Id="rId16" Type="http://schemas.openxmlformats.org/officeDocument/2006/relationships/hyperlink" Target="http://be5.biz/terms/c3.html" TargetMode="External"/><Relationship Id="rId20" Type="http://schemas.openxmlformats.org/officeDocument/2006/relationships/hyperlink" Target="http://be5.biz/terms/o12.html" TargetMode="External"/><Relationship Id="rId1" Type="http://schemas.openxmlformats.org/officeDocument/2006/relationships/numbering" Target="numbering.xml"/><Relationship Id="rId6" Type="http://schemas.openxmlformats.org/officeDocument/2006/relationships/hyperlink" Target="mailto:div_irishka@mail.ru" TargetMode="External"/><Relationship Id="rId11" Type="http://schemas.openxmlformats.org/officeDocument/2006/relationships/hyperlink" Target="http://be5.biz/terms/p69.html" TargetMode="External"/><Relationship Id="rId24" Type="http://schemas.openxmlformats.org/officeDocument/2006/relationships/hyperlink" Target="http://be5.biz/terms/d29.html" TargetMode="External"/><Relationship Id="rId5" Type="http://schemas.openxmlformats.org/officeDocument/2006/relationships/webSettings" Target="webSettings.xml"/><Relationship Id="rId15" Type="http://schemas.openxmlformats.org/officeDocument/2006/relationships/hyperlink" Target="http://be5.biz/terms/t5.html" TargetMode="External"/><Relationship Id="rId23" Type="http://schemas.openxmlformats.org/officeDocument/2006/relationships/hyperlink" Target="http://be5.biz/terms/e11.html" TargetMode="External"/><Relationship Id="rId28" Type="http://schemas.openxmlformats.org/officeDocument/2006/relationships/theme" Target="theme/theme1.xml"/><Relationship Id="rId10" Type="http://schemas.openxmlformats.org/officeDocument/2006/relationships/hyperlink" Target="http://be5.biz/terms/p68.html" TargetMode="External"/><Relationship Id="rId19" Type="http://schemas.openxmlformats.org/officeDocument/2006/relationships/hyperlink" Target="http://be5.biz/terms/p36.html" TargetMode="External"/><Relationship Id="rId4" Type="http://schemas.openxmlformats.org/officeDocument/2006/relationships/settings" Target="settings.xml"/><Relationship Id="rId9" Type="http://schemas.openxmlformats.org/officeDocument/2006/relationships/hyperlink" Target="http://be5.biz/terms/o28.html" TargetMode="External"/><Relationship Id="rId14" Type="http://schemas.openxmlformats.org/officeDocument/2006/relationships/hyperlink" Target="http://be5.biz/terms/c44.html" TargetMode="External"/><Relationship Id="rId22" Type="http://schemas.openxmlformats.org/officeDocument/2006/relationships/hyperlink" Target="http://be5.biz/terms/d4.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2020-05-06T08:34:00Z</dcterms:created>
  <dcterms:modified xsi:type="dcterms:W3CDTF">2020-05-06T08:55:00Z</dcterms:modified>
</cp:coreProperties>
</file>